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97B4" w14:textId="12DE1B80" w:rsidR="000D1E4F" w:rsidRPr="000D1E4F" w:rsidRDefault="000D1E4F" w:rsidP="000D1E4F">
      <w:pPr>
        <w:jc w:val="center"/>
        <w:rPr>
          <w:b/>
          <w:bCs/>
          <w:sz w:val="40"/>
          <w:szCs w:val="40"/>
        </w:rPr>
      </w:pPr>
      <w:r w:rsidRPr="000D1E4F">
        <w:rPr>
          <w:b/>
          <w:bCs/>
          <w:sz w:val="40"/>
          <w:szCs w:val="40"/>
        </w:rPr>
        <w:t>Výroční zpráva za rok 202</w:t>
      </w:r>
      <w:r>
        <w:rPr>
          <w:b/>
          <w:bCs/>
          <w:sz w:val="40"/>
          <w:szCs w:val="40"/>
        </w:rPr>
        <w:t>3</w:t>
      </w:r>
      <w:r w:rsidRPr="000D1E4F">
        <w:rPr>
          <w:b/>
          <w:bCs/>
          <w:sz w:val="40"/>
          <w:szCs w:val="40"/>
        </w:rPr>
        <w:t xml:space="preserve"> </w:t>
      </w:r>
    </w:p>
    <w:p w14:paraId="0FA1CC6E" w14:textId="75415D3C" w:rsidR="000D1E4F" w:rsidRDefault="000D1E4F" w:rsidP="000D1E4F">
      <w:pPr>
        <w:jc w:val="center"/>
        <w:rPr>
          <w:sz w:val="28"/>
          <w:szCs w:val="28"/>
        </w:rPr>
      </w:pPr>
      <w:r w:rsidRPr="000D1E4F">
        <w:rPr>
          <w:sz w:val="28"/>
          <w:szCs w:val="28"/>
        </w:rPr>
        <w:t>o činnosti Obce Horní Bezděkov v oblasti poskytování informací podle zákona č. 106/1999 Sb., o svobodném přístupu k informacím. Ve smyslu § 18 zákona číslo 106/1999 Sb., o svobodném přístupu k informacím, ve znění pozdějších předpisů, zveřejňuje Obec Horní Bezděkov výroční zprávu o své činnosti v oblasti poskytování informací v roce 202</w:t>
      </w:r>
      <w:r>
        <w:rPr>
          <w:sz w:val="28"/>
          <w:szCs w:val="28"/>
        </w:rPr>
        <w:t>3</w:t>
      </w:r>
      <w:r w:rsidRPr="000D1E4F">
        <w:rPr>
          <w:sz w:val="28"/>
          <w:szCs w:val="28"/>
        </w:rPr>
        <w:t>:</w:t>
      </w:r>
    </w:p>
    <w:p w14:paraId="3B0B6EAF" w14:textId="77777777" w:rsidR="000D1E4F" w:rsidRDefault="000D1E4F" w:rsidP="000D1E4F">
      <w:pPr>
        <w:jc w:val="center"/>
        <w:rPr>
          <w:sz w:val="28"/>
          <w:szCs w:val="28"/>
        </w:rPr>
      </w:pPr>
    </w:p>
    <w:p w14:paraId="0E289C3E" w14:textId="4B40B60F" w:rsidR="000D1E4F" w:rsidRDefault="000D1E4F" w:rsidP="000D1E4F">
      <w:pPr>
        <w:rPr>
          <w:sz w:val="28"/>
          <w:szCs w:val="28"/>
        </w:rPr>
      </w:pPr>
      <w:r w:rsidRPr="000D1E4F">
        <w:rPr>
          <w:sz w:val="28"/>
          <w:szCs w:val="28"/>
        </w:rPr>
        <w:t xml:space="preserve"> a) počet podaných žádostí o </w:t>
      </w:r>
      <w:proofErr w:type="gramStart"/>
      <w:r w:rsidRPr="000D1E4F">
        <w:rPr>
          <w:sz w:val="28"/>
          <w:szCs w:val="28"/>
        </w:rPr>
        <w:t xml:space="preserve">informace:  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žádosti</w:t>
      </w:r>
    </w:p>
    <w:p w14:paraId="32FA919B" w14:textId="55346F82" w:rsidR="000D1E4F" w:rsidRDefault="000D1E4F" w:rsidP="000D1E4F">
      <w:pPr>
        <w:rPr>
          <w:sz w:val="28"/>
          <w:szCs w:val="28"/>
        </w:rPr>
      </w:pPr>
      <w:r w:rsidRPr="000D1E4F">
        <w:rPr>
          <w:sz w:val="28"/>
          <w:szCs w:val="28"/>
        </w:rPr>
        <w:t xml:space="preserve"> b) počet podaných odvolání proti rozhodnutí ústředního orgánu o neposkytnutí informace: nebylo podáno, </w:t>
      </w:r>
    </w:p>
    <w:p w14:paraId="2E5B8583" w14:textId="317BAF7A" w:rsidR="000D1E4F" w:rsidRDefault="000D1E4F" w:rsidP="000D1E4F">
      <w:pPr>
        <w:rPr>
          <w:sz w:val="28"/>
          <w:szCs w:val="28"/>
        </w:rPr>
      </w:pPr>
      <w:r w:rsidRPr="000D1E4F">
        <w:rPr>
          <w:sz w:val="28"/>
          <w:szCs w:val="28"/>
        </w:rPr>
        <w:t xml:space="preserve">c) soudní řízení vztahující se k zákonu č. 106/1999 </w:t>
      </w:r>
      <w:proofErr w:type="gramStart"/>
      <w:r w:rsidRPr="000D1E4F">
        <w:rPr>
          <w:sz w:val="28"/>
          <w:szCs w:val="28"/>
        </w:rPr>
        <w:t>Sb. :</w:t>
      </w:r>
      <w:proofErr w:type="gramEnd"/>
      <w:r w:rsidRPr="000D1E4F">
        <w:rPr>
          <w:sz w:val="28"/>
          <w:szCs w:val="28"/>
        </w:rPr>
        <w:t xml:space="preserve"> neproběhlo,</w:t>
      </w:r>
    </w:p>
    <w:p w14:paraId="00BB90D9" w14:textId="71079E4E" w:rsidR="000D1E4F" w:rsidRDefault="000D1E4F" w:rsidP="000D1E4F">
      <w:pPr>
        <w:rPr>
          <w:sz w:val="28"/>
          <w:szCs w:val="28"/>
        </w:rPr>
      </w:pPr>
      <w:r w:rsidRPr="000D1E4F">
        <w:rPr>
          <w:sz w:val="28"/>
          <w:szCs w:val="28"/>
        </w:rPr>
        <w:t xml:space="preserve"> d) výsledky řízení o sankcích za dodržování tohoto zákona bez uvádění osobních </w:t>
      </w:r>
      <w:proofErr w:type="gramStart"/>
      <w:r w:rsidRPr="000D1E4F">
        <w:rPr>
          <w:sz w:val="28"/>
          <w:szCs w:val="28"/>
        </w:rPr>
        <w:t>údajů:  sankce</w:t>
      </w:r>
      <w:proofErr w:type="gramEnd"/>
      <w:r w:rsidRPr="000D1E4F">
        <w:rPr>
          <w:sz w:val="28"/>
          <w:szCs w:val="28"/>
        </w:rPr>
        <w:t xml:space="preserve"> nebyly uděleny,</w:t>
      </w:r>
    </w:p>
    <w:p w14:paraId="5A53E67D" w14:textId="77777777" w:rsidR="000D1E4F" w:rsidRDefault="000D1E4F" w:rsidP="000D1E4F">
      <w:pPr>
        <w:rPr>
          <w:sz w:val="28"/>
          <w:szCs w:val="28"/>
        </w:rPr>
      </w:pPr>
      <w:r w:rsidRPr="000D1E4F">
        <w:rPr>
          <w:sz w:val="28"/>
          <w:szCs w:val="28"/>
        </w:rPr>
        <w:t xml:space="preserve"> e) za celé období roku 2022 se na Obec Horní Bezděkov telefonicky i osobně obrátilo několik desítek tazatelů, jak ze strany sdělovacích prostředků, tak i široké občanské veřejnosti, které byly ihned zodpovězeny a v souladu s usnesením vlády ČR č. 875 ze dne 6. září 2000, se neevidují. Tyto dotazy nejsou ve statistice zahrnuty.</w:t>
      </w:r>
    </w:p>
    <w:p w14:paraId="6B6922E5" w14:textId="77777777" w:rsidR="000D1E4F" w:rsidRDefault="000D1E4F" w:rsidP="000D1E4F">
      <w:pPr>
        <w:rPr>
          <w:sz w:val="28"/>
          <w:szCs w:val="28"/>
        </w:rPr>
      </w:pPr>
      <w:r w:rsidRPr="000D1E4F">
        <w:rPr>
          <w:sz w:val="28"/>
          <w:szCs w:val="28"/>
        </w:rPr>
        <w:t xml:space="preserve"> Nejčastější témata dotazů: </w:t>
      </w:r>
    </w:p>
    <w:p w14:paraId="5712AFF4" w14:textId="77777777" w:rsidR="000D1E4F" w:rsidRDefault="000D1E4F" w:rsidP="000D1E4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D1E4F">
        <w:rPr>
          <w:sz w:val="28"/>
          <w:szCs w:val="28"/>
        </w:rPr>
        <w:t xml:space="preserve"> informace ke kulturním a sportovním akcím pořádaných v obci </w:t>
      </w:r>
    </w:p>
    <w:p w14:paraId="599448F9" w14:textId="28C05046" w:rsidR="000D1E4F" w:rsidRDefault="000D1E4F" w:rsidP="000D1E4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D1E4F">
        <w:rPr>
          <w:sz w:val="28"/>
          <w:szCs w:val="28"/>
        </w:rPr>
        <w:t xml:space="preserve"> možnost zasílání aktualit občanům e-mailem  </w:t>
      </w:r>
    </w:p>
    <w:p w14:paraId="5AEBDEAE" w14:textId="0D92F381" w:rsidR="00C516F0" w:rsidRPr="000D1E4F" w:rsidRDefault="000D1E4F" w:rsidP="000D1E4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D1E4F">
        <w:rPr>
          <w:sz w:val="28"/>
          <w:szCs w:val="28"/>
        </w:rPr>
        <w:t>informace o možnosti změny územního plánu vztaženo na pozemek tazatele, nebo informace o územním plánu obce, případně k možnostem nové výstavby</w:t>
      </w:r>
    </w:p>
    <w:sectPr w:rsidR="00C516F0" w:rsidRPr="000D1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17623"/>
    <w:multiLevelType w:val="hybridMultilevel"/>
    <w:tmpl w:val="B32ADC3A"/>
    <w:lvl w:ilvl="0" w:tplc="79A06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5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4F"/>
    <w:rsid w:val="000D1E4F"/>
    <w:rsid w:val="00AF5E1B"/>
    <w:rsid w:val="00C516F0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098D"/>
  <w15:chartTrackingRefBased/>
  <w15:docId w15:val="{47B7D604-08CF-44BD-8E60-A939AC1A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hornibezdekov@seznam.cz</dc:creator>
  <cp:keywords/>
  <dc:description/>
  <cp:lastModifiedBy>hornibezdekov@seznam.cz</cp:lastModifiedBy>
  <cp:revision>1</cp:revision>
  <dcterms:created xsi:type="dcterms:W3CDTF">2024-01-11T09:22:00Z</dcterms:created>
  <dcterms:modified xsi:type="dcterms:W3CDTF">2024-01-11T09:29:00Z</dcterms:modified>
</cp:coreProperties>
</file>